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0D3" w:rsidRPr="00F720D3" w:rsidRDefault="00F720D3" w:rsidP="00F720D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720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</w:t>
      </w:r>
    </w:p>
    <w:p w:rsidR="00F720D3" w:rsidRPr="00F720D3" w:rsidRDefault="00F720D3" w:rsidP="00F720D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F720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proofErr w:type="gramEnd"/>
      <w:r w:rsidRPr="00F720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ОП по специальности</w:t>
      </w:r>
    </w:p>
    <w:p w:rsidR="00F720D3" w:rsidRPr="00F720D3" w:rsidRDefault="00F720D3" w:rsidP="00F720D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20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35.02.01Лесное и лесопарковое хозяйство</w:t>
      </w: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ОЦЕНОЧНЫ</w:t>
      </w:r>
      <w:r w:rsidR="00C62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F72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СРЕДСТВ</w:t>
      </w:r>
      <w:r w:rsidR="00C62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F72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0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(ПРОМЕЖУТОЧНАЯ АТТЕСТАЦИЯ)</w:t>
      </w:r>
      <w:r w:rsidRPr="00F72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2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профессиональных образовательных организаций</w:t>
      </w: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ПРОГРАММЕ ОБЩЕОБРАЗОВАТЕЛЬНОЙ ДИСЦИПЛИНЫ </w:t>
      </w:r>
    </w:p>
    <w:p w:rsidR="00F720D3" w:rsidRPr="00F720D3" w:rsidRDefault="00C62536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ООД. 03 </w:t>
      </w:r>
      <w:r w:rsidR="00F720D3" w:rsidRPr="00F720D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«Математика» (углубленный уровень)</w:t>
      </w: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0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Специальность 35.02.01 «Лесное и лесопарковое хозяйство»</w:t>
      </w:r>
    </w:p>
    <w:p w:rsidR="00F720D3" w:rsidRPr="00F720D3" w:rsidRDefault="00C62536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625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агротехнологического, естественнонаучного профиля обучения</w:t>
      </w:r>
    </w:p>
    <w:p w:rsidR="00F720D3" w:rsidRP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720D3" w:rsidRP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0D3" w:rsidRP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0D3" w:rsidRP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0D3" w:rsidRP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0D3" w:rsidRP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0D3" w:rsidRP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0D3" w:rsidRP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0D3" w:rsidRP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0D3" w:rsidRP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0D3" w:rsidRP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0D3" w:rsidRP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0D3" w:rsidRP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0D3" w:rsidRP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0D3" w:rsidRP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0D3" w:rsidRP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0D3" w:rsidRP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0D3" w:rsidRP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62536" w:rsidRDefault="00C62536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62536" w:rsidRPr="00F720D3" w:rsidRDefault="00C62536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0D3" w:rsidRPr="00F720D3" w:rsidRDefault="00F720D3" w:rsidP="00F720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0D3" w:rsidRPr="00F720D3" w:rsidRDefault="00F720D3" w:rsidP="00F7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262D" w:rsidRPr="0077262D" w:rsidRDefault="0077262D" w:rsidP="007726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77262D">
        <w:rPr>
          <w:rFonts w:ascii="Times New Roman" w:eastAsia="Calibri" w:hAnsi="Times New Roman" w:cs="Times New Roman"/>
          <w:b/>
          <w:sz w:val="24"/>
        </w:rPr>
        <w:lastRenderedPageBreak/>
        <w:t>Пояснительная записка</w:t>
      </w:r>
    </w:p>
    <w:p w:rsidR="008533E7" w:rsidRPr="00976A5E" w:rsidRDefault="008533E7" w:rsidP="0085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оценочным</w:t>
      </w:r>
      <w:r w:rsidRPr="00976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ам</w:t>
      </w:r>
      <w:r w:rsidRPr="00976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учебной дисциплине «Математика»</w:t>
      </w: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 специальностей</w:t>
      </w: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программе подготовки специалистов среднего профессионального образования</w:t>
      </w:r>
    </w:p>
    <w:p w:rsidR="008533E7" w:rsidRPr="00976A5E" w:rsidRDefault="008533E7" w:rsidP="008533E7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8533E7" w:rsidRPr="00EC747B" w:rsidRDefault="008533E7" w:rsidP="0085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фонд оценочных средств (ФОС) разработан на основе Федерального </w:t>
      </w:r>
      <w:r w:rsidRPr="00EC7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образовательного стандарта СПО (ФГОС СПО) по специальностям </w:t>
      </w:r>
      <w:r w:rsidRPr="00EC7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Специальность 35.02.01 «Лесное и лесопарковое хозяйство»</w:t>
      </w:r>
      <w:r w:rsidRPr="00EC747B">
        <w:rPr>
          <w:rFonts w:ascii="Times New Roman" w:eastAsia="Times New Roman" w:hAnsi="Times New Roman" w:cs="Times New Roman"/>
          <w:sz w:val="24"/>
          <w:szCs w:val="24"/>
          <w:lang w:eastAsia="ru-RU"/>
        </w:rPr>
        <w:t>, и рабочей программы учебной дисциплины «Математика».</w:t>
      </w:r>
    </w:p>
    <w:p w:rsidR="008533E7" w:rsidRDefault="008533E7" w:rsidP="0085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Особенностью организации промежуточной аттестации по данной дисциплине является использование контрольно-измерительных материалов (КИМ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оценочных средств</w:t>
      </w: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разработанных централизованно Министерством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и науки Челябинской обл.</w:t>
      </w:r>
    </w:p>
    <w:p w:rsidR="008533E7" w:rsidRPr="00976A5E" w:rsidRDefault="008533E7" w:rsidP="0085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документ регламентирует порядок применения внешних </w:t>
      </w:r>
      <w:proofErr w:type="spellStart"/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КИМов</w:t>
      </w:r>
      <w:proofErr w:type="spellEnd"/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проведении экзамена и дополняет их локальными формами текущего контроля успеваемости, необходимыми для объективной оценки знаний, умений и </w:t>
      </w:r>
      <w:proofErr w:type="gramStart"/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навыков</w:t>
      </w:r>
      <w:proofErr w:type="gramEnd"/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в течение семестра.</w:t>
      </w:r>
    </w:p>
    <w:p w:rsidR="008533E7" w:rsidRPr="00976A5E" w:rsidRDefault="008533E7" w:rsidP="0085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создания ФОС является обеспечение </w:t>
      </w:r>
      <w:proofErr w:type="gramStart"/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 процедур оценки результатов освоения учебного материала</w:t>
      </w:r>
      <w:proofErr w:type="gramEnd"/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ФГОС и подготовка студентов к успешной сдаче итогового экзамена по предмету.</w:t>
      </w:r>
    </w:p>
    <w:p w:rsidR="008533E7" w:rsidRPr="00976A5E" w:rsidRDefault="008533E7" w:rsidP="008533E7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Стр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уктура и содержание фонда оцен</w:t>
      </w:r>
      <w:r w:rsidRPr="00976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очных средств</w:t>
      </w:r>
    </w:p>
    <w:p w:rsidR="008533E7" w:rsidRPr="00976A5E" w:rsidRDefault="008533E7" w:rsidP="0085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по дисциплине «Математика» состоит из двух взаимосвязанных частей:</w:t>
      </w:r>
    </w:p>
    <w:p w:rsidR="008533E7" w:rsidRPr="00976A5E" w:rsidRDefault="008533E7" w:rsidP="008533E7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Внешний блок:</w:t>
      </w: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Комплект экзаменационных материалов, поступающий из Министерства. Данный компле</w:t>
      </w:r>
      <w:proofErr w:type="gramStart"/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вкл</w:t>
      </w:r>
      <w:proofErr w:type="gramEnd"/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ючает:</w:t>
      </w:r>
    </w:p>
    <w:p w:rsidR="008533E7" w:rsidRPr="00976A5E" w:rsidRDefault="008533E7" w:rsidP="008533E7">
      <w:pPr>
        <w:numPr>
          <w:ilvl w:val="1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Экзаменационные билеты или варианты письменной работы.</w:t>
      </w:r>
    </w:p>
    <w:p w:rsidR="008533E7" w:rsidRPr="00976A5E" w:rsidRDefault="008533E7" w:rsidP="008533E7">
      <w:pPr>
        <w:numPr>
          <w:ilvl w:val="1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Спецификацию, определяющую структуру и содержание контрольных заданий.</w:t>
      </w:r>
    </w:p>
    <w:p w:rsidR="008533E7" w:rsidRPr="00976A5E" w:rsidRDefault="008533E7" w:rsidP="008533E7">
      <w:pPr>
        <w:numPr>
          <w:ilvl w:val="1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 ответов экзаменуемых.</w:t>
      </w:r>
    </w:p>
    <w:p w:rsidR="008533E7" w:rsidRPr="00976A5E" w:rsidRDefault="008533E7" w:rsidP="008533E7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Внутренний блок:</w:t>
      </w: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Оценочные средства, разработанные в техникуме для обеспечения текущего и рубежного контроля. Включает:</w:t>
      </w:r>
    </w:p>
    <w:p w:rsidR="008533E7" w:rsidRPr="00976A5E" w:rsidRDefault="008533E7" w:rsidP="008533E7">
      <w:pPr>
        <w:numPr>
          <w:ilvl w:val="1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 тестовых заданий для проведения компьютерного/письменного тестирования.</w:t>
      </w:r>
    </w:p>
    <w:p w:rsidR="008533E7" w:rsidRPr="00976A5E" w:rsidRDefault="008533E7" w:rsidP="008533E7">
      <w:pPr>
        <w:numPr>
          <w:ilvl w:val="1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задания и задачи для аудиторных и домашних работ.</w:t>
      </w:r>
    </w:p>
    <w:p w:rsidR="008533E7" w:rsidRPr="00976A5E" w:rsidRDefault="008533E7" w:rsidP="008533E7">
      <w:pPr>
        <w:numPr>
          <w:ilvl w:val="1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для устного опроса.</w:t>
      </w:r>
    </w:p>
    <w:p w:rsidR="008533E7" w:rsidRPr="00976A5E" w:rsidRDefault="008533E7" w:rsidP="008533E7">
      <w:pPr>
        <w:numPr>
          <w:ilvl w:val="1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 практических работ и текущих ответов.</w:t>
      </w:r>
    </w:p>
    <w:p w:rsidR="008533E7" w:rsidRPr="00976A5E" w:rsidRDefault="008533E7" w:rsidP="008533E7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Организация и проведение экзамена с использованием внешних КИМ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(оценочных средств)</w:t>
      </w:r>
    </w:p>
    <w:p w:rsidR="008533E7" w:rsidRPr="00976A5E" w:rsidRDefault="008533E7" w:rsidP="0085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Экзамен по математике является формой промежуточной аттестации, направленной на комплексную проверку усвоения студентами теоретических знаний и </w:t>
      </w:r>
      <w:proofErr w:type="spellStart"/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математический аппарат для решения задач.</w:t>
      </w:r>
    </w:p>
    <w:p w:rsidR="008533E7" w:rsidRPr="00976A5E" w:rsidRDefault="008533E7" w:rsidP="008533E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Процедура проведения:</w:t>
      </w: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Экзамен проводится в соответствии с инструкцией, приложенной к материалам из Министерства. Формат экзамена определяется данными материалами (устный по билетам или письменная работа).</w:t>
      </w:r>
    </w:p>
    <w:p w:rsidR="008533E7" w:rsidRPr="00976A5E" w:rsidRDefault="008533E7" w:rsidP="008533E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Оценивание:</w:t>
      </w: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Проверка экзаменационных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осуществляется комиссией, определённой приказом по ЧПТ. </w:t>
      </w: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выставляется строго на основании критериев, предоставленных вместе с </w:t>
      </w:r>
      <w:proofErr w:type="spellStart"/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КИМами</w:t>
      </w:r>
      <w:proofErr w:type="spellEnd"/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Результаты заносятся в ведомость и сводную ведомость техникума.</w:t>
      </w:r>
    </w:p>
    <w:p w:rsidR="008533E7" w:rsidRPr="00976A5E" w:rsidRDefault="008533E7" w:rsidP="008533E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Апелляция:</w:t>
      </w: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подачи и рассмотрения апелляций о несогласии с результатами экзамена регулируется локальным нормативным актом образовательной организации.</w:t>
      </w:r>
    </w:p>
    <w:p w:rsidR="008533E7" w:rsidRPr="00976A5E" w:rsidRDefault="008533E7" w:rsidP="008533E7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Взаимосвязь текущего контроля и итоговой аттестации</w:t>
      </w:r>
    </w:p>
    <w:p w:rsidR="008533E7" w:rsidRPr="00976A5E" w:rsidRDefault="008533E7" w:rsidP="0085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качественной подготовки студентов к экзамену и формирования объективной итоговой оценки используется накопительная система баллов.</w:t>
      </w:r>
    </w:p>
    <w:p w:rsidR="008533E7" w:rsidRPr="00976A5E" w:rsidRDefault="008533E7" w:rsidP="008533E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Текущий контроль</w:t>
      </w: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отслеживать динамику усвоения материала каждым студентом, своевременно выявлять пробелы в знаниях и корректировать учебный процесс.</w:t>
      </w:r>
    </w:p>
    <w:p w:rsidR="008533E7" w:rsidRPr="00976A5E" w:rsidRDefault="008533E7" w:rsidP="008533E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Рубежный контроль</w:t>
      </w: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(контрольные работы, тестирование по итогам раздела/темы) служит репетицией формата итогового экзамена и готовит студентов к работе со стандартизированными заданиями.</w:t>
      </w:r>
    </w:p>
    <w:p w:rsidR="008533E7" w:rsidRPr="00976A5E" w:rsidRDefault="008533E7" w:rsidP="008533E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оценка по дисциплине формируется на основе результатов дачи экзамена, что обеспечивает всестороннюю оценку компетенций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обучающегося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6A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8533E7" w:rsidRPr="00976A5E" w:rsidRDefault="008533E7" w:rsidP="008533E7">
      <w:pPr>
        <w:spacing w:after="0"/>
        <w:jc w:val="both"/>
        <w:rPr>
          <w:sz w:val="24"/>
          <w:szCs w:val="24"/>
        </w:rPr>
      </w:pPr>
    </w:p>
    <w:p w:rsidR="0077262D" w:rsidRPr="0077262D" w:rsidRDefault="008533E7" w:rsidP="008533E7">
      <w:pPr>
        <w:keepNext/>
        <w:keepLines/>
        <w:spacing w:before="240" w:after="0" w:line="254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95734682"/>
      <w:bookmarkStart w:id="1" w:name="_Toc95765736"/>
      <w:bookmarkStart w:id="2" w:name="_Toc95767506"/>
      <w:bookmarkStart w:id="3" w:name="_Toc95768601"/>
      <w:bookmarkStart w:id="4" w:name="_Toc95772008"/>
      <w:bookmarkStart w:id="5" w:name="_Toc96356301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="0077262D" w:rsidRPr="0077262D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обучения, регламентированные ФГОС СОО</w:t>
      </w:r>
      <w:bookmarkEnd w:id="0"/>
      <w:bookmarkEnd w:id="1"/>
      <w:bookmarkEnd w:id="2"/>
      <w:bookmarkEnd w:id="3"/>
      <w:bookmarkEnd w:id="4"/>
      <w:bookmarkEnd w:id="5"/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7149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общеобразовательной дисциплины Математика (углубленный уровень) направлено на достижение всех личностных (</w:t>
      </w:r>
      <w:r w:rsidRPr="00107149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Pr="00107149">
        <w:rPr>
          <w:rFonts w:ascii="Times New Roman" w:hAnsi="Times New Roman" w:cs="Times New Roman"/>
          <w:color w:val="000000" w:themeColor="text1"/>
          <w:sz w:val="24"/>
          <w:szCs w:val="24"/>
        </w:rPr>
        <w:t>ЛР), метапредметных (</w:t>
      </w:r>
      <w:r w:rsidRPr="00107149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Pr="00107149">
        <w:rPr>
          <w:rFonts w:ascii="Times New Roman" w:hAnsi="Times New Roman" w:cs="Times New Roman"/>
          <w:color w:val="000000" w:themeColor="text1"/>
          <w:sz w:val="24"/>
          <w:szCs w:val="24"/>
        </w:rPr>
        <w:t>МР) и предметных (</w:t>
      </w:r>
      <w:r w:rsidRPr="00107149">
        <w:rPr>
          <w:rFonts w:ascii="Times New Roman" w:hAnsi="Times New Roman" w:cs="Times New Roman"/>
          <w:sz w:val="24"/>
          <w:szCs w:val="24"/>
        </w:rPr>
        <w:t xml:space="preserve">далее – </w:t>
      </w:r>
      <w:proofErr w:type="gramStart"/>
      <w:r w:rsidRPr="00107149">
        <w:rPr>
          <w:rFonts w:ascii="Times New Roman" w:hAnsi="Times New Roman" w:cs="Times New Roman"/>
          <w:color w:val="000000" w:themeColor="text1"/>
          <w:sz w:val="24"/>
          <w:szCs w:val="24"/>
        </w:rPr>
        <w:t>ПР</w:t>
      </w:r>
      <w:proofErr w:type="gramEnd"/>
      <w:r w:rsidRPr="00107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результатов обучения, регламентированных ФГОС СОО и с учетом примерной основной образовательной программой среднего общего образования (ПООП СОО). </w:t>
      </w:r>
    </w:p>
    <w:p w:rsidR="0090396D" w:rsidRDefault="00847D78" w:rsidP="001071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D78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 </w:t>
      </w:r>
      <w:r w:rsidR="0020733A">
        <w:rPr>
          <w:rFonts w:ascii="Times New Roman" w:hAnsi="Times New Roman" w:cs="Times New Roman"/>
          <w:sz w:val="24"/>
          <w:szCs w:val="24"/>
        </w:rPr>
        <w:t>–</w:t>
      </w:r>
      <w:r w:rsidRPr="00847D78">
        <w:rPr>
          <w:rFonts w:ascii="Times New Roman" w:hAnsi="Times New Roman" w:cs="Times New Roman"/>
          <w:sz w:val="24"/>
          <w:szCs w:val="24"/>
        </w:rPr>
        <w:t xml:space="preserve"> экзамен</w:t>
      </w:r>
    </w:p>
    <w:p w:rsidR="0020733A" w:rsidRPr="00107149" w:rsidRDefault="0020733A" w:rsidP="001071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33A">
        <w:rPr>
          <w:rFonts w:ascii="Times New Roman" w:hAnsi="Times New Roman" w:cs="Times New Roman"/>
          <w:sz w:val="24"/>
          <w:szCs w:val="24"/>
        </w:rPr>
        <w:t>Время проведения- 6 ч</w:t>
      </w:r>
    </w:p>
    <w:p w:rsidR="0090396D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 отражают</w:t>
      </w:r>
      <w:r w:rsidRPr="00107149">
        <w:rPr>
          <w:rFonts w:ascii="Times New Roman" w:hAnsi="Times New Roman" w:cs="Times New Roman"/>
          <w:sz w:val="24"/>
          <w:szCs w:val="24"/>
        </w:rPr>
        <w:t>:</w:t>
      </w:r>
    </w:p>
    <w:p w:rsidR="00107149" w:rsidRPr="00107149" w:rsidRDefault="00107149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 xml:space="preserve">ЛР 02. </w:t>
      </w:r>
      <w:proofErr w:type="gramStart"/>
      <w:r w:rsidRPr="00107149">
        <w:rPr>
          <w:rFonts w:ascii="Times New Roman" w:hAnsi="Times New Roman" w:cs="Times New Roman"/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  <w:proofErr w:type="gramEnd"/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ЛР 03 Готовность к служению Отечеству, его защите.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ЛР 04.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ЛР 05.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ЛР 08. Нравственное сознание и поведение на основе усвоения общечеловеческих ценностей.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ЛР 10. Эстетическое отношение к миру, включая эстетику быта, научного и технического творчества, спорта, общественных отношений.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lastRenderedPageBreak/>
        <w:t>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 xml:space="preserve">ЛР 13. </w:t>
      </w:r>
      <w:proofErr w:type="gramStart"/>
      <w:r w:rsidRPr="00107149">
        <w:rPr>
          <w:rFonts w:ascii="Times New Roman" w:hAnsi="Times New Roman" w:cs="Times New Roman"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ЛР 14.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ЛР 15. Ответственное отношение к созданию семьи на основе осознанного принятия ценностей семейной жизни.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396D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07149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107149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отражают:</w:t>
      </w:r>
    </w:p>
    <w:p w:rsidR="00107149" w:rsidRPr="00107149" w:rsidRDefault="00107149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МР 05.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МР 06. Умение определять назначение и функции различных социальных институтов.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МР 08. Владение языковыми средствами - умение ясно, логично и точно излагать свою точку зрения, использовать адекватные языковые средства.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149">
        <w:rPr>
          <w:rFonts w:ascii="Times New Roman" w:hAnsi="Times New Roman" w:cs="Times New Roman"/>
          <w:sz w:val="24"/>
          <w:szCs w:val="24"/>
        </w:rPr>
        <w:t>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90396D" w:rsidRPr="00107149" w:rsidRDefault="0090396D" w:rsidP="001071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396D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7149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на базовом уровне отражают:</w:t>
      </w:r>
    </w:p>
    <w:p w:rsidR="00107149" w:rsidRPr="00107149" w:rsidRDefault="00107149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7149">
        <w:rPr>
          <w:rFonts w:ascii="Times New Roman" w:hAnsi="Times New Roman" w:cs="Times New Roman"/>
          <w:sz w:val="24"/>
          <w:szCs w:val="24"/>
        </w:rPr>
        <w:t>ПРб</w:t>
      </w:r>
      <w:proofErr w:type="spellEnd"/>
      <w:r w:rsidRPr="00107149">
        <w:rPr>
          <w:rFonts w:ascii="Times New Roman" w:hAnsi="Times New Roman" w:cs="Times New Roman"/>
          <w:sz w:val="24"/>
          <w:szCs w:val="24"/>
        </w:rPr>
        <w:t xml:space="preserve"> 01. 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7149">
        <w:rPr>
          <w:rFonts w:ascii="Times New Roman" w:hAnsi="Times New Roman" w:cs="Times New Roman"/>
          <w:sz w:val="24"/>
          <w:szCs w:val="24"/>
        </w:rPr>
        <w:lastRenderedPageBreak/>
        <w:t>ПРб</w:t>
      </w:r>
      <w:proofErr w:type="spellEnd"/>
      <w:r w:rsidRPr="00107149">
        <w:rPr>
          <w:rFonts w:ascii="Times New Roman" w:hAnsi="Times New Roman" w:cs="Times New Roman"/>
          <w:sz w:val="24"/>
          <w:szCs w:val="24"/>
        </w:rPr>
        <w:t xml:space="preserve"> 02.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7149">
        <w:rPr>
          <w:rFonts w:ascii="Times New Roman" w:hAnsi="Times New Roman" w:cs="Times New Roman"/>
          <w:sz w:val="24"/>
          <w:szCs w:val="24"/>
        </w:rPr>
        <w:t>ПРб</w:t>
      </w:r>
      <w:proofErr w:type="spellEnd"/>
      <w:r w:rsidRPr="00107149">
        <w:rPr>
          <w:rFonts w:ascii="Times New Roman" w:hAnsi="Times New Roman" w:cs="Times New Roman"/>
          <w:sz w:val="24"/>
          <w:szCs w:val="24"/>
        </w:rPr>
        <w:t xml:space="preserve"> 03. Владение методами доказательств и алгоритмов решения, умение их применять, проводить доказательные рассуждения в ходе решения задач.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7149">
        <w:rPr>
          <w:rFonts w:ascii="Times New Roman" w:hAnsi="Times New Roman" w:cs="Times New Roman"/>
          <w:sz w:val="24"/>
          <w:szCs w:val="24"/>
        </w:rPr>
        <w:t>ПРб</w:t>
      </w:r>
      <w:proofErr w:type="spellEnd"/>
      <w:r w:rsidRPr="00107149">
        <w:rPr>
          <w:rFonts w:ascii="Times New Roman" w:hAnsi="Times New Roman" w:cs="Times New Roman"/>
          <w:sz w:val="24"/>
          <w:szCs w:val="24"/>
        </w:rPr>
        <w:t xml:space="preserve"> 04.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7149">
        <w:rPr>
          <w:rFonts w:ascii="Times New Roman" w:hAnsi="Times New Roman" w:cs="Times New Roman"/>
          <w:sz w:val="24"/>
          <w:szCs w:val="24"/>
        </w:rPr>
        <w:t>ПРб</w:t>
      </w:r>
      <w:proofErr w:type="spellEnd"/>
      <w:r w:rsidRPr="00107149">
        <w:rPr>
          <w:rFonts w:ascii="Times New Roman" w:hAnsi="Times New Roman" w:cs="Times New Roman"/>
          <w:sz w:val="24"/>
          <w:szCs w:val="24"/>
        </w:rPr>
        <w:t xml:space="preserve"> 05. Сформированность представлений об основных понятиях, идеях и методах математического анализа.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7149">
        <w:rPr>
          <w:rFonts w:ascii="Times New Roman" w:hAnsi="Times New Roman" w:cs="Times New Roman"/>
          <w:sz w:val="24"/>
          <w:szCs w:val="24"/>
        </w:rPr>
        <w:t>ПРб</w:t>
      </w:r>
      <w:proofErr w:type="spellEnd"/>
      <w:r w:rsidRPr="00107149">
        <w:rPr>
          <w:rFonts w:ascii="Times New Roman" w:hAnsi="Times New Roman" w:cs="Times New Roman"/>
          <w:sz w:val="24"/>
          <w:szCs w:val="24"/>
        </w:rPr>
        <w:t xml:space="preserve"> 06.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7149">
        <w:rPr>
          <w:rFonts w:ascii="Times New Roman" w:hAnsi="Times New Roman" w:cs="Times New Roman"/>
          <w:sz w:val="24"/>
          <w:szCs w:val="24"/>
        </w:rPr>
        <w:t>ПРб</w:t>
      </w:r>
      <w:proofErr w:type="spellEnd"/>
      <w:r w:rsidRPr="00107149">
        <w:rPr>
          <w:rFonts w:ascii="Times New Roman" w:hAnsi="Times New Roman" w:cs="Times New Roman"/>
          <w:sz w:val="24"/>
          <w:szCs w:val="24"/>
        </w:rPr>
        <w:t xml:space="preserve"> 07. 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7149">
        <w:rPr>
          <w:rFonts w:ascii="Times New Roman" w:hAnsi="Times New Roman" w:cs="Times New Roman"/>
          <w:sz w:val="24"/>
          <w:szCs w:val="24"/>
        </w:rPr>
        <w:t>ПРб</w:t>
      </w:r>
      <w:proofErr w:type="spellEnd"/>
      <w:r w:rsidRPr="00107149">
        <w:rPr>
          <w:rFonts w:ascii="Times New Roman" w:hAnsi="Times New Roman" w:cs="Times New Roman"/>
          <w:sz w:val="24"/>
          <w:szCs w:val="24"/>
        </w:rPr>
        <w:t xml:space="preserve"> 08. Владение навыками использования готовых компьютерных программ при решении задач.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396D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7149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на углубленном уровне отражают:</w:t>
      </w:r>
    </w:p>
    <w:p w:rsidR="00107149" w:rsidRPr="00107149" w:rsidRDefault="00107149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7149">
        <w:rPr>
          <w:rFonts w:ascii="Times New Roman" w:hAnsi="Times New Roman" w:cs="Times New Roman"/>
          <w:sz w:val="24"/>
          <w:szCs w:val="24"/>
        </w:rPr>
        <w:t>ПРу</w:t>
      </w:r>
      <w:proofErr w:type="spellEnd"/>
      <w:r w:rsidRPr="00107149">
        <w:rPr>
          <w:rFonts w:ascii="Times New Roman" w:hAnsi="Times New Roman" w:cs="Times New Roman"/>
          <w:sz w:val="24"/>
          <w:szCs w:val="24"/>
        </w:rPr>
        <w:t xml:space="preserve"> 01. Сформированность представлений о необходимости доказатель</w:t>
      </w:r>
      <w:proofErr w:type="gramStart"/>
      <w:r w:rsidRPr="00107149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107149">
        <w:rPr>
          <w:rFonts w:ascii="Times New Roman" w:hAnsi="Times New Roman" w:cs="Times New Roman"/>
          <w:sz w:val="24"/>
          <w:szCs w:val="24"/>
        </w:rPr>
        <w:t>и обосновании математических утверждений и роли аксиоматики в проведении дедуктивных рассуждений.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7149">
        <w:rPr>
          <w:rFonts w:ascii="Times New Roman" w:hAnsi="Times New Roman" w:cs="Times New Roman"/>
          <w:sz w:val="24"/>
          <w:szCs w:val="24"/>
        </w:rPr>
        <w:t>ПРу</w:t>
      </w:r>
      <w:proofErr w:type="spellEnd"/>
      <w:r w:rsidRPr="00107149">
        <w:rPr>
          <w:rFonts w:ascii="Times New Roman" w:hAnsi="Times New Roman" w:cs="Times New Roman"/>
          <w:sz w:val="24"/>
          <w:szCs w:val="24"/>
        </w:rPr>
        <w:t xml:space="preserve"> 02. Сформированность понятийного аппарата по основным разделам курса математики; знаний основных теорем, формул и умения их применять; умения доказывать теоремы и находить нестандартные способы решения задач.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7149">
        <w:rPr>
          <w:rFonts w:ascii="Times New Roman" w:hAnsi="Times New Roman" w:cs="Times New Roman"/>
          <w:sz w:val="24"/>
          <w:szCs w:val="24"/>
        </w:rPr>
        <w:t>ПРу</w:t>
      </w:r>
      <w:proofErr w:type="spellEnd"/>
      <w:r w:rsidRPr="00107149">
        <w:rPr>
          <w:rFonts w:ascii="Times New Roman" w:hAnsi="Times New Roman" w:cs="Times New Roman"/>
          <w:sz w:val="24"/>
          <w:szCs w:val="24"/>
        </w:rPr>
        <w:t xml:space="preserve"> 03 </w:t>
      </w:r>
      <w:proofErr w:type="spellStart"/>
      <w:r w:rsidRPr="0010714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07149">
        <w:rPr>
          <w:rFonts w:ascii="Times New Roman" w:hAnsi="Times New Roman" w:cs="Times New Roman"/>
          <w:sz w:val="24"/>
          <w:szCs w:val="24"/>
        </w:rPr>
        <w:t xml:space="preserve"> умений моделировать реальные ситуации, исследовать построенные модели, интерпретировать полученный результат;</w:t>
      </w:r>
    </w:p>
    <w:p w:rsidR="0090396D" w:rsidRPr="00107149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7149">
        <w:rPr>
          <w:rFonts w:ascii="Times New Roman" w:hAnsi="Times New Roman" w:cs="Times New Roman"/>
          <w:sz w:val="24"/>
          <w:szCs w:val="24"/>
        </w:rPr>
        <w:t>ПРу</w:t>
      </w:r>
      <w:proofErr w:type="spellEnd"/>
      <w:r w:rsidRPr="00107149">
        <w:rPr>
          <w:rFonts w:ascii="Times New Roman" w:hAnsi="Times New Roman" w:cs="Times New Roman"/>
          <w:sz w:val="24"/>
          <w:szCs w:val="24"/>
        </w:rPr>
        <w:t xml:space="preserve"> 04.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зависимостей.</w:t>
      </w:r>
    </w:p>
    <w:p w:rsidR="0090396D" w:rsidRDefault="0090396D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7149">
        <w:rPr>
          <w:rFonts w:ascii="Times New Roman" w:hAnsi="Times New Roman" w:cs="Times New Roman"/>
          <w:sz w:val="24"/>
          <w:szCs w:val="24"/>
        </w:rPr>
        <w:t>ПРу</w:t>
      </w:r>
      <w:proofErr w:type="spellEnd"/>
      <w:r w:rsidRPr="00107149">
        <w:rPr>
          <w:rFonts w:ascii="Times New Roman" w:hAnsi="Times New Roman" w:cs="Times New Roman"/>
          <w:sz w:val="24"/>
          <w:szCs w:val="24"/>
        </w:rPr>
        <w:t xml:space="preserve"> 05. 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 и основных теорем теории вероятностей; исследования случайных величин по их распределению.</w:t>
      </w:r>
    </w:p>
    <w:p w:rsidR="00B62AAA" w:rsidRPr="00107149" w:rsidRDefault="00B62AAA" w:rsidP="00107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01C8" w:rsidRDefault="008533E7" w:rsidP="008533E7">
      <w:pPr>
        <w:pStyle w:val="1"/>
        <w:ind w:left="360"/>
        <w:jc w:val="both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bookmarkStart w:id="6" w:name="_Toc96356306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6. О</w:t>
      </w:r>
      <w:r w:rsidR="002001C8" w:rsidRPr="002001C8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ценочны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е</w:t>
      </w:r>
      <w:r w:rsidR="002001C8" w:rsidRPr="002001C8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средств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а</w:t>
      </w:r>
      <w:r w:rsidR="002001C8" w:rsidRPr="002001C8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по специальности </w:t>
      </w:r>
      <w:bookmarkEnd w:id="6"/>
      <w:r w:rsidR="002001C8" w:rsidRPr="002001C8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35.02.01 «Лесное и лесопарковое хозяйство»</w:t>
      </w:r>
    </w:p>
    <w:p w:rsidR="00847D78" w:rsidRPr="00847D78" w:rsidRDefault="00847D78" w:rsidP="00847D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7D78">
        <w:rPr>
          <w:rFonts w:ascii="Times New Roman" w:hAnsi="Times New Roman" w:cs="Times New Roman"/>
          <w:sz w:val="24"/>
          <w:szCs w:val="24"/>
        </w:rPr>
        <w:t>Материал аттестации присылается из ГБУ ДПО «Челябинский институт развития профессионального образования».</w:t>
      </w:r>
    </w:p>
    <w:p w:rsidR="002001C8" w:rsidRPr="002001C8" w:rsidRDefault="008533E7" w:rsidP="002001C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8533E7">
        <w:rPr>
          <w:rFonts w:ascii="Times New Roman" w:eastAsia="Calibri" w:hAnsi="Times New Roman"/>
          <w:sz w:val="24"/>
          <w:szCs w:val="24"/>
        </w:rPr>
        <w:t xml:space="preserve">Оценочные средства </w:t>
      </w:r>
      <w:r>
        <w:rPr>
          <w:rFonts w:ascii="Times New Roman" w:eastAsia="Calibri" w:hAnsi="Times New Roman"/>
          <w:sz w:val="24"/>
          <w:szCs w:val="24"/>
        </w:rPr>
        <w:t xml:space="preserve">(далее – </w:t>
      </w:r>
      <w:r w:rsidR="002001C8" w:rsidRPr="002001C8">
        <w:rPr>
          <w:rFonts w:ascii="Times New Roman" w:eastAsia="Calibri" w:hAnsi="Times New Roman"/>
          <w:sz w:val="24"/>
          <w:szCs w:val="24"/>
        </w:rPr>
        <w:t xml:space="preserve">ОС) представлены в виде междисциплинарных заданий, направленные на контроль качества и управление процессами достижения ЛР, МР и </w:t>
      </w:r>
      <w:proofErr w:type="gramStart"/>
      <w:r w:rsidR="002001C8" w:rsidRPr="002001C8">
        <w:rPr>
          <w:rFonts w:ascii="Times New Roman" w:eastAsia="Calibri" w:hAnsi="Times New Roman"/>
          <w:sz w:val="24"/>
          <w:szCs w:val="24"/>
        </w:rPr>
        <w:t>ПР</w:t>
      </w:r>
      <w:proofErr w:type="gramEnd"/>
      <w:r w:rsidR="002001C8" w:rsidRPr="002001C8">
        <w:rPr>
          <w:rFonts w:ascii="Times New Roman" w:eastAsia="Calibri" w:hAnsi="Times New Roman"/>
          <w:sz w:val="24"/>
          <w:szCs w:val="24"/>
        </w:rPr>
        <w:t>, а также создание условий для формирования ОК и (или) ПК у обучающихся посредством промежу</w:t>
      </w:r>
      <w:r>
        <w:rPr>
          <w:rFonts w:ascii="Times New Roman" w:eastAsia="Calibri" w:hAnsi="Times New Roman"/>
          <w:sz w:val="24"/>
          <w:szCs w:val="24"/>
        </w:rPr>
        <w:t xml:space="preserve">точной аттестации. </w:t>
      </w:r>
      <w:r w:rsidR="002001C8" w:rsidRPr="002001C8">
        <w:rPr>
          <w:rFonts w:ascii="Times New Roman" w:eastAsia="Calibri" w:hAnsi="Times New Roman"/>
          <w:sz w:val="24"/>
          <w:szCs w:val="24"/>
        </w:rPr>
        <w:t xml:space="preserve">ОС разрабатываются с опорой на синхронизированные образовательные результаты, с учетом профиля обучения, уровня освоения </w:t>
      </w:r>
      <w:r w:rsidR="002001C8" w:rsidRPr="002001C8">
        <w:rPr>
          <w:rFonts w:ascii="Times New Roman" w:eastAsia="Calibri" w:hAnsi="Times New Roman"/>
          <w:sz w:val="24"/>
          <w:szCs w:val="24"/>
        </w:rPr>
        <w:lastRenderedPageBreak/>
        <w:t>общеобразовательной дисциплины «Математика» и профессиональной направленности образовательной программы по специальности 35.02.01 «Лесное и лесопарковое хозяйство»</w:t>
      </w:r>
    </w:p>
    <w:p w:rsidR="002001C8" w:rsidRPr="002001C8" w:rsidRDefault="002001C8" w:rsidP="002001C8">
      <w:pPr>
        <w:spacing w:after="0" w:line="240" w:lineRule="auto"/>
        <w:ind w:firstLine="567"/>
        <w:jc w:val="right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2001C8">
        <w:rPr>
          <w:rFonts w:ascii="Times New Roman" w:hAnsi="Times New Roman"/>
          <w:color w:val="000000" w:themeColor="text1"/>
          <w:sz w:val="24"/>
          <w:szCs w:val="24"/>
        </w:rPr>
        <w:t xml:space="preserve">Таблица </w:t>
      </w:r>
    </w:p>
    <w:tbl>
      <w:tblPr>
        <w:tblStyle w:val="4"/>
        <w:tblW w:w="9639" w:type="dxa"/>
        <w:tblInd w:w="108" w:type="dxa"/>
        <w:tblLook w:val="04A0" w:firstRow="1" w:lastRow="0" w:firstColumn="1" w:lastColumn="0" w:noHBand="0" w:noVBand="1"/>
      </w:tblPr>
      <w:tblGrid>
        <w:gridCol w:w="2142"/>
        <w:gridCol w:w="2108"/>
        <w:gridCol w:w="5389"/>
      </w:tblGrid>
      <w:tr w:rsidR="002001C8" w:rsidRPr="002001C8" w:rsidTr="002001C8">
        <w:trPr>
          <w:trHeight w:val="887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C8" w:rsidRPr="002001C8" w:rsidRDefault="002001C8" w:rsidP="002001C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 раздела, темы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C8" w:rsidRPr="002001C8" w:rsidRDefault="002001C8" w:rsidP="002001C8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Коды образовательных результатов</w:t>
            </w:r>
          </w:p>
          <w:p w:rsidR="002001C8" w:rsidRPr="002001C8" w:rsidRDefault="002001C8" w:rsidP="002001C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(ЛР, МТР, </w:t>
            </w:r>
            <w:proofErr w:type="gramStart"/>
            <w:r w:rsidRPr="002001C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  <w:r w:rsidRPr="002001C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 ОК, ПК)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C8" w:rsidRPr="002001C8" w:rsidRDefault="002001C8" w:rsidP="002001C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Варианты междисциплинарных заданий</w:t>
            </w:r>
          </w:p>
        </w:tc>
      </w:tr>
      <w:tr w:rsidR="002001C8" w:rsidRPr="002001C8" w:rsidTr="002001C8">
        <w:trPr>
          <w:trHeight w:val="4148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C8" w:rsidRPr="002001C8" w:rsidRDefault="002001C8" w:rsidP="002001C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2001C8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математики основной школы</w:t>
            </w:r>
          </w:p>
          <w:p w:rsidR="002001C8" w:rsidRPr="002001C8" w:rsidRDefault="002001C8" w:rsidP="002001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01C8" w:rsidRPr="002001C8" w:rsidRDefault="002001C8" w:rsidP="002001C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Тема «Расчет материалов для садово-паркового и ландшафтного строительства»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ПРу</w:t>
            </w:r>
            <w:proofErr w:type="spellEnd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ЛР 05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ЛР 08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ЛР 09 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МР 01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МР 03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МР 04 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МР07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МР 09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C8" w:rsidRPr="002001C8" w:rsidRDefault="002001C8" w:rsidP="002001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Задание 1:</w:t>
            </w: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Решить анаграмму:</w:t>
            </w:r>
          </w:p>
          <w:p w:rsidR="002001C8" w:rsidRPr="002001C8" w:rsidRDefault="002001C8" w:rsidP="002001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ЫИТП  ТИВОЦЕНКВ (Типы цветников)</w:t>
            </w:r>
          </w:p>
          <w:p w:rsidR="002001C8" w:rsidRPr="002001C8" w:rsidRDefault="002001C8" w:rsidP="002001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Дать полный ответ на решение анаграммы.</w:t>
            </w:r>
          </w:p>
          <w:p w:rsidR="002001C8" w:rsidRPr="002001C8" w:rsidRDefault="002001C8" w:rsidP="002001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1C8" w:rsidRPr="002001C8" w:rsidRDefault="002001C8" w:rsidP="002001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Задание 2</w:t>
            </w: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: Разбить цветник круглой формы (</w:t>
            </w:r>
            <w:r w:rsidRPr="002001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=2 м) на части различной площади. Рассчитать количество саженцев цветов для каждого сектора.</w:t>
            </w:r>
          </w:p>
          <w:p w:rsidR="002001C8" w:rsidRPr="002001C8" w:rsidRDefault="002001C8" w:rsidP="002001C8">
            <w:pPr>
              <w:jc w:val="center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 wp14:anchorId="734504F0" wp14:editId="39DB5104">
                  <wp:extent cx="2009775" cy="1181100"/>
                  <wp:effectExtent l="0" t="0" r="9525" b="0"/>
                  <wp:docPr id="7" name="Рисунок 7" descr="Изображение выглядит как зеленый, цветок, растение, украшен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 descr="Изображение выглядит как зеленый, цветок, растение, украшен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1C8" w:rsidRPr="002001C8" w:rsidTr="002001C8">
        <w:trPr>
          <w:trHeight w:val="2760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C8" w:rsidRPr="002001C8" w:rsidRDefault="002001C8" w:rsidP="002001C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Раздел 8. </w:t>
            </w:r>
          </w:p>
          <w:p w:rsidR="002001C8" w:rsidRPr="002001C8" w:rsidRDefault="002001C8" w:rsidP="002001C8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Начала математического анализа</w:t>
            </w:r>
          </w:p>
          <w:p w:rsidR="002001C8" w:rsidRPr="002001C8" w:rsidRDefault="002001C8" w:rsidP="002001C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001C8" w:rsidRPr="002001C8" w:rsidRDefault="002001C8" w:rsidP="002001C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Тема «Расчет эффективности различных работ для садово-паркового и ландшафтного строительства»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05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04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05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06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08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09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01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02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04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08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09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01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02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03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04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05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06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C8" w:rsidRPr="002001C8" w:rsidRDefault="002001C8" w:rsidP="002001C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Задание 1:</w:t>
            </w:r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Фирме «Садовод» выделяют участок земли площадью 100 м</w:t>
            </w:r>
            <w:proofErr w:type="gramStart"/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proofErr w:type="gramEnd"/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Предлагают четыре участка разных размеров: 25х4; 20х5; 12,5х8; 10х10. Какой участок одобрит директор фирмы «Садовод», учитывая, что необходимо будет поставить забор по периметру?</w:t>
            </w:r>
          </w:p>
          <w:p w:rsidR="002001C8" w:rsidRPr="002001C8" w:rsidRDefault="002001C8" w:rsidP="002001C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2001C8" w:rsidRPr="002001C8" w:rsidRDefault="002001C8" w:rsidP="002001C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Задание 2:</w:t>
            </w:r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Вычислить площадь клумбы, периметр которой ограничивают линии у=</w:t>
            </w:r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-2</w:t>
            </w:r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-2 и </w:t>
            </w:r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=-</w:t>
            </w:r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+2.</w:t>
            </w:r>
          </w:p>
        </w:tc>
      </w:tr>
      <w:tr w:rsidR="002001C8" w:rsidRPr="002001C8" w:rsidTr="002001C8">
        <w:trPr>
          <w:trHeight w:val="1407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C8" w:rsidRPr="002001C8" w:rsidRDefault="002001C8" w:rsidP="002001C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Раздел 9. Комбинаторика, статистика и теория вероятностей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C8" w:rsidRPr="002001C8" w:rsidRDefault="002001C8" w:rsidP="002001C8">
            <w:pPr>
              <w:spacing w:after="255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proofErr w:type="spellStart"/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07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ЛР 05</w:t>
            </w: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ЛР 08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ЛР 09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МР 01</w:t>
            </w: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МР 02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МР 04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МР 05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МР 08</w:t>
            </w:r>
          </w:p>
          <w:p w:rsidR="002001C8" w:rsidRPr="002001C8" w:rsidRDefault="002001C8" w:rsidP="002001C8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МР 09</w:t>
            </w:r>
          </w:p>
          <w:p w:rsidR="002001C8" w:rsidRPr="002001C8" w:rsidRDefault="002001C8" w:rsidP="00200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2001C8" w:rsidRPr="002001C8" w:rsidRDefault="002001C8" w:rsidP="00200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2001C8" w:rsidRPr="002001C8" w:rsidRDefault="002001C8" w:rsidP="00200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</w:p>
          <w:p w:rsidR="002001C8" w:rsidRPr="002001C8" w:rsidRDefault="002001C8" w:rsidP="00200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2001C8" w:rsidRPr="002001C8" w:rsidRDefault="002001C8" w:rsidP="00200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C8" w:rsidRPr="002001C8" w:rsidRDefault="002001C8" w:rsidP="002001C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2001C8" w:rsidRPr="002001C8" w:rsidTr="002001C8">
        <w:trPr>
          <w:trHeight w:val="1695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C8" w:rsidRPr="002001C8" w:rsidRDefault="002001C8" w:rsidP="002001C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«Определение всхожести семян растений»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C8" w:rsidRPr="002001C8" w:rsidRDefault="002001C8" w:rsidP="002001C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C8" w:rsidRPr="002001C8" w:rsidRDefault="002001C8" w:rsidP="002001C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Задание 1:</w:t>
            </w:r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Сравнить всхожесть семян любых трех видов однолетних цветов за последние 3 года. Составить диаграмму по найденным данным. Сделать выводы.</w:t>
            </w:r>
          </w:p>
        </w:tc>
      </w:tr>
      <w:tr w:rsidR="002001C8" w:rsidRPr="002001C8" w:rsidTr="002001C8"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C8" w:rsidRPr="002001C8" w:rsidRDefault="002001C8" w:rsidP="002001C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«Основные виды удобрений, их применение»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C8" w:rsidRPr="002001C8" w:rsidRDefault="002001C8" w:rsidP="002001C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C8" w:rsidRPr="002001C8" w:rsidRDefault="002001C8" w:rsidP="002001C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Задание 1</w:t>
            </w:r>
            <w:r w:rsidRPr="002001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 Составить таблицу «Применение удобрений при выращивании однолетних растений за последние три года в Кемеровской области». Составить гистограмму по данным таблицы. Сделать выводы.</w:t>
            </w:r>
          </w:p>
        </w:tc>
      </w:tr>
      <w:tr w:rsidR="002001C8" w:rsidRPr="002001C8" w:rsidTr="002001C8"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C8" w:rsidRPr="002001C8" w:rsidRDefault="002001C8" w:rsidP="002001C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Раздел 10. Геометрические тела, их поверхности и объемы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C8" w:rsidRPr="002001C8" w:rsidRDefault="002001C8" w:rsidP="002001C8">
            <w:pPr>
              <w:tabs>
                <w:tab w:val="center" w:pos="1243"/>
              </w:tabs>
              <w:spacing w:after="255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proofErr w:type="spellStart"/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  <w:p w:rsidR="002001C8" w:rsidRPr="002001C8" w:rsidRDefault="002001C8" w:rsidP="002001C8">
            <w:pPr>
              <w:tabs>
                <w:tab w:val="center" w:pos="1243"/>
              </w:tabs>
              <w:spacing w:after="25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  <w:p w:rsidR="002001C8" w:rsidRPr="002001C8" w:rsidRDefault="002001C8" w:rsidP="002001C8">
            <w:pPr>
              <w:tabs>
                <w:tab w:val="center" w:pos="1243"/>
              </w:tabs>
              <w:spacing w:after="25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2001C8" w:rsidRPr="002001C8" w:rsidRDefault="002001C8" w:rsidP="002001C8">
            <w:pPr>
              <w:tabs>
                <w:tab w:val="center" w:pos="1243"/>
              </w:tabs>
              <w:spacing w:after="25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ЛР 05</w:t>
            </w:r>
          </w:p>
          <w:p w:rsidR="002001C8" w:rsidRPr="002001C8" w:rsidRDefault="002001C8" w:rsidP="002001C8">
            <w:pPr>
              <w:tabs>
                <w:tab w:val="center" w:pos="1243"/>
              </w:tabs>
              <w:spacing w:after="25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ЛР 07</w:t>
            </w:r>
          </w:p>
          <w:p w:rsidR="002001C8" w:rsidRPr="002001C8" w:rsidRDefault="002001C8" w:rsidP="002001C8">
            <w:pPr>
              <w:tabs>
                <w:tab w:val="center" w:pos="1243"/>
              </w:tabs>
              <w:spacing w:after="25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ЛР 08</w:t>
            </w:r>
          </w:p>
          <w:p w:rsidR="002001C8" w:rsidRPr="002001C8" w:rsidRDefault="002001C8" w:rsidP="002001C8">
            <w:pPr>
              <w:tabs>
                <w:tab w:val="center" w:pos="1243"/>
              </w:tabs>
              <w:spacing w:after="25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ЛР 09</w:t>
            </w:r>
          </w:p>
          <w:p w:rsidR="002001C8" w:rsidRPr="002001C8" w:rsidRDefault="002001C8" w:rsidP="002001C8">
            <w:pPr>
              <w:tabs>
                <w:tab w:val="center" w:pos="1243"/>
              </w:tabs>
              <w:spacing w:after="25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МР 01</w:t>
            </w:r>
          </w:p>
          <w:p w:rsidR="002001C8" w:rsidRPr="002001C8" w:rsidRDefault="002001C8" w:rsidP="002001C8">
            <w:pPr>
              <w:tabs>
                <w:tab w:val="center" w:pos="1243"/>
              </w:tabs>
              <w:spacing w:after="25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МР 02</w:t>
            </w:r>
          </w:p>
          <w:p w:rsidR="002001C8" w:rsidRPr="002001C8" w:rsidRDefault="002001C8" w:rsidP="002001C8">
            <w:pPr>
              <w:tabs>
                <w:tab w:val="center" w:pos="1243"/>
              </w:tabs>
              <w:spacing w:after="25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МР 04</w:t>
            </w:r>
          </w:p>
          <w:p w:rsidR="002001C8" w:rsidRPr="002001C8" w:rsidRDefault="002001C8" w:rsidP="002001C8">
            <w:pPr>
              <w:tabs>
                <w:tab w:val="center" w:pos="1243"/>
              </w:tabs>
              <w:spacing w:after="25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МР 05</w:t>
            </w:r>
          </w:p>
          <w:p w:rsidR="002001C8" w:rsidRPr="002001C8" w:rsidRDefault="002001C8" w:rsidP="002001C8">
            <w:pPr>
              <w:tabs>
                <w:tab w:val="center" w:pos="1243"/>
              </w:tabs>
              <w:spacing w:after="25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МР 08</w:t>
            </w:r>
          </w:p>
          <w:p w:rsidR="002001C8" w:rsidRPr="002001C8" w:rsidRDefault="002001C8" w:rsidP="002001C8">
            <w:pPr>
              <w:tabs>
                <w:tab w:val="center" w:pos="1243"/>
              </w:tabs>
              <w:spacing w:after="25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МР 09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06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:rsidR="002001C8" w:rsidRPr="002001C8" w:rsidRDefault="002001C8" w:rsidP="002001C8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C8" w:rsidRPr="002001C8" w:rsidRDefault="002001C8" w:rsidP="002001C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01C8" w:rsidRPr="002001C8" w:rsidTr="002001C8"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C8" w:rsidRPr="002001C8" w:rsidRDefault="002001C8" w:rsidP="002001C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Тема «Композиционные решения по оформлению цветников»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C8" w:rsidRPr="002001C8" w:rsidRDefault="002001C8" w:rsidP="002001C8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C8" w:rsidRPr="002001C8" w:rsidRDefault="002001C8" w:rsidP="002001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</w:rPr>
            </w:pPr>
            <w:r w:rsidRPr="00200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Задание 1:</w:t>
            </w: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Создать модель клумбы, имеющей форму комбинированного геометрического тела, выполнить необходимые расчеты (площадь, объем, количество и виды саженцев). Представить продукт, ответить на вопросы.</w:t>
            </w:r>
            <w:r w:rsidRPr="00200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2001C8" w:rsidRPr="002001C8" w:rsidRDefault="002001C8" w:rsidP="002001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Предполагаемые модели клумб:</w:t>
            </w:r>
          </w:p>
          <w:p w:rsidR="002001C8" w:rsidRPr="002001C8" w:rsidRDefault="002001C8" w:rsidP="002001C8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001C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DBFDA99" wp14:editId="3431F8BF">
                  <wp:extent cx="1771650" cy="1114425"/>
                  <wp:effectExtent l="0" t="0" r="0" b="9525"/>
                  <wp:docPr id="6" name="Рисунок 6" descr="https://studfile.net/html/2706/1/html_lMipoRCmce.lTcp/img-cKRGV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s://studfile.net/html/2706/1/html_lMipoRCmce.lTcp/img-cKRGV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1C8" w:rsidRPr="002001C8" w:rsidTr="002001C8"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C8" w:rsidRPr="002001C8" w:rsidRDefault="002001C8" w:rsidP="002001C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bCs/>
                <w:sz w:val="24"/>
                <w:szCs w:val="24"/>
              </w:rPr>
              <w:t>Тема «Формирование кроны древесного растения различной формы»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C8" w:rsidRPr="002001C8" w:rsidRDefault="002001C8" w:rsidP="002001C8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C8" w:rsidRPr="002001C8" w:rsidRDefault="002001C8" w:rsidP="002001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Задание 1: </w:t>
            </w: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Расшифровать запись:</w:t>
            </w:r>
          </w:p>
          <w:p w:rsidR="002001C8" w:rsidRPr="002001C8" w:rsidRDefault="002001C8" w:rsidP="002001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1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Pr="002001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Р О </w:t>
            </w:r>
            <w:r w:rsidRPr="002001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1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Н </w:t>
            </w:r>
            <w:r w:rsidRPr="002001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А (крона)</w:t>
            </w:r>
          </w:p>
          <w:p w:rsidR="002001C8" w:rsidRPr="002001C8" w:rsidRDefault="002001C8" w:rsidP="002001C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>Дать определение понятию.</w:t>
            </w:r>
            <w:r w:rsidRPr="00200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2001C8" w:rsidRPr="002001C8" w:rsidRDefault="002001C8" w:rsidP="002001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Задание 2:</w:t>
            </w:r>
            <w:r w:rsidRPr="002001C8">
              <w:rPr>
                <w:rFonts w:ascii="Times New Roman" w:hAnsi="Times New Roman" w:cs="Times New Roman"/>
                <w:sz w:val="24"/>
                <w:szCs w:val="24"/>
              </w:rPr>
              <w:t xml:space="preserve"> Вычислить поверхность кроны кустарника, имеющего форму шара радиуса 5 м.</w:t>
            </w:r>
          </w:p>
          <w:p w:rsidR="002001C8" w:rsidRPr="002001C8" w:rsidRDefault="002001C8" w:rsidP="002001C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001C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209711" wp14:editId="095065A9">
                  <wp:extent cx="1762125" cy="1171575"/>
                  <wp:effectExtent l="0" t="0" r="9525" b="9525"/>
                  <wp:docPr id="5" name="Рисунок 5" descr="https://img-fotki.yandex.ru/get/5605/troyy2009.e/0_5ff85_eaa8d0f2_X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img-fotki.yandex.ru/get/5605/troyy2009.e/0_5ff85_eaa8d0f2_X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01C8" w:rsidRPr="002001C8" w:rsidRDefault="002001C8" w:rsidP="002001C8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90396D" w:rsidRPr="002001C8" w:rsidRDefault="0090396D" w:rsidP="002001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0396D" w:rsidRPr="002001C8" w:rsidSect="00107149">
      <w:footerReference w:type="default" r:id="rId15"/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D95" w:rsidRDefault="00521D95" w:rsidP="00F241E3">
      <w:pPr>
        <w:spacing w:after="0" w:line="240" w:lineRule="auto"/>
      </w:pPr>
      <w:r>
        <w:separator/>
      </w:r>
    </w:p>
  </w:endnote>
  <w:endnote w:type="continuationSeparator" w:id="0">
    <w:p w:rsidR="00521D95" w:rsidRDefault="00521D95" w:rsidP="00F2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2118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A3FBE" w:rsidRDefault="00760C5C">
        <w:pPr>
          <w:pStyle w:val="ae"/>
          <w:jc w:val="center"/>
        </w:pPr>
        <w:r w:rsidRPr="006A3FBE">
          <w:rPr>
            <w:rFonts w:ascii="Times New Roman" w:hAnsi="Times New Roman" w:cs="Times New Roman"/>
          </w:rPr>
          <w:fldChar w:fldCharType="begin"/>
        </w:r>
        <w:r w:rsidR="006A3FBE" w:rsidRPr="006A3FBE">
          <w:rPr>
            <w:rFonts w:ascii="Times New Roman" w:hAnsi="Times New Roman" w:cs="Times New Roman"/>
          </w:rPr>
          <w:instrText>PAGE   \* MERGEFORMAT</w:instrText>
        </w:r>
        <w:r w:rsidRPr="006A3FBE">
          <w:rPr>
            <w:rFonts w:ascii="Times New Roman" w:hAnsi="Times New Roman" w:cs="Times New Roman"/>
          </w:rPr>
          <w:fldChar w:fldCharType="separate"/>
        </w:r>
        <w:r w:rsidR="008533E7">
          <w:rPr>
            <w:rFonts w:ascii="Times New Roman" w:hAnsi="Times New Roman" w:cs="Times New Roman"/>
            <w:noProof/>
          </w:rPr>
          <w:t>6</w:t>
        </w:r>
        <w:r w:rsidRPr="006A3FBE">
          <w:rPr>
            <w:rFonts w:ascii="Times New Roman" w:hAnsi="Times New Roman" w:cs="Times New Roman"/>
          </w:rPr>
          <w:fldChar w:fldCharType="end"/>
        </w:r>
      </w:p>
    </w:sdtContent>
  </w:sdt>
  <w:p w:rsidR="00606B92" w:rsidRDefault="00606B9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D95" w:rsidRDefault="00521D95" w:rsidP="00F241E3">
      <w:pPr>
        <w:spacing w:after="0" w:line="240" w:lineRule="auto"/>
      </w:pPr>
      <w:r>
        <w:separator/>
      </w:r>
    </w:p>
  </w:footnote>
  <w:footnote w:type="continuationSeparator" w:id="0">
    <w:p w:rsidR="00521D95" w:rsidRDefault="00521D95" w:rsidP="00F2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942"/>
    <w:multiLevelType w:val="hybridMultilevel"/>
    <w:tmpl w:val="236EBFDC"/>
    <w:lvl w:ilvl="0" w:tplc="90E65188">
      <w:start w:val="1"/>
      <w:numFmt w:val="decimal"/>
      <w:lvlText w:val="%1."/>
      <w:lvlJc w:val="left"/>
      <w:pPr>
        <w:ind w:left="10605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5" w:hanging="360"/>
      </w:pPr>
    </w:lvl>
    <w:lvl w:ilvl="2" w:tplc="0419001B" w:tentative="1">
      <w:start w:val="1"/>
      <w:numFmt w:val="lowerRoman"/>
      <w:lvlText w:val="%3."/>
      <w:lvlJc w:val="right"/>
      <w:pPr>
        <w:ind w:left="11505" w:hanging="180"/>
      </w:pPr>
    </w:lvl>
    <w:lvl w:ilvl="3" w:tplc="0419000F" w:tentative="1">
      <w:start w:val="1"/>
      <w:numFmt w:val="decimal"/>
      <w:lvlText w:val="%4."/>
      <w:lvlJc w:val="left"/>
      <w:pPr>
        <w:ind w:left="12225" w:hanging="360"/>
      </w:pPr>
    </w:lvl>
    <w:lvl w:ilvl="4" w:tplc="04190019" w:tentative="1">
      <w:start w:val="1"/>
      <w:numFmt w:val="lowerLetter"/>
      <w:lvlText w:val="%5."/>
      <w:lvlJc w:val="left"/>
      <w:pPr>
        <w:ind w:left="12945" w:hanging="360"/>
      </w:pPr>
    </w:lvl>
    <w:lvl w:ilvl="5" w:tplc="0419001B" w:tentative="1">
      <w:start w:val="1"/>
      <w:numFmt w:val="lowerRoman"/>
      <w:lvlText w:val="%6."/>
      <w:lvlJc w:val="right"/>
      <w:pPr>
        <w:ind w:left="13665" w:hanging="180"/>
      </w:pPr>
    </w:lvl>
    <w:lvl w:ilvl="6" w:tplc="0419000F" w:tentative="1">
      <w:start w:val="1"/>
      <w:numFmt w:val="decimal"/>
      <w:lvlText w:val="%7."/>
      <w:lvlJc w:val="left"/>
      <w:pPr>
        <w:ind w:left="14385" w:hanging="360"/>
      </w:pPr>
    </w:lvl>
    <w:lvl w:ilvl="7" w:tplc="04190019" w:tentative="1">
      <w:start w:val="1"/>
      <w:numFmt w:val="lowerLetter"/>
      <w:lvlText w:val="%8."/>
      <w:lvlJc w:val="left"/>
      <w:pPr>
        <w:ind w:left="15105" w:hanging="360"/>
      </w:pPr>
    </w:lvl>
    <w:lvl w:ilvl="8" w:tplc="0419001B" w:tentative="1">
      <w:start w:val="1"/>
      <w:numFmt w:val="lowerRoman"/>
      <w:lvlText w:val="%9."/>
      <w:lvlJc w:val="right"/>
      <w:pPr>
        <w:ind w:left="15825" w:hanging="180"/>
      </w:pPr>
    </w:lvl>
  </w:abstractNum>
  <w:abstractNum w:abstractNumId="1">
    <w:nsid w:val="05C344FA"/>
    <w:multiLevelType w:val="hybridMultilevel"/>
    <w:tmpl w:val="E8885DFA"/>
    <w:lvl w:ilvl="0" w:tplc="3C58846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0F601218"/>
    <w:multiLevelType w:val="multilevel"/>
    <w:tmpl w:val="A484F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242DBF"/>
    <w:multiLevelType w:val="hybridMultilevel"/>
    <w:tmpl w:val="5F48A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007B4"/>
    <w:multiLevelType w:val="hybridMultilevel"/>
    <w:tmpl w:val="8212730C"/>
    <w:lvl w:ilvl="0" w:tplc="334C42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103BA"/>
    <w:multiLevelType w:val="hybridMultilevel"/>
    <w:tmpl w:val="8212730C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D24A1"/>
    <w:multiLevelType w:val="multilevel"/>
    <w:tmpl w:val="AA2AAB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b/>
      </w:rPr>
    </w:lvl>
  </w:abstractNum>
  <w:abstractNum w:abstractNumId="8">
    <w:nsid w:val="31415A19"/>
    <w:multiLevelType w:val="multilevel"/>
    <w:tmpl w:val="8B22F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1A3219"/>
    <w:multiLevelType w:val="hybridMultilevel"/>
    <w:tmpl w:val="839A3B80"/>
    <w:lvl w:ilvl="0" w:tplc="FC108D92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F736016"/>
    <w:multiLevelType w:val="multilevel"/>
    <w:tmpl w:val="5B0EBBD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94E3DEA"/>
    <w:multiLevelType w:val="multilevel"/>
    <w:tmpl w:val="D9926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2">
    <w:nsid w:val="647C378E"/>
    <w:multiLevelType w:val="multilevel"/>
    <w:tmpl w:val="E1B2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13">
    <w:nsid w:val="712C7B2F"/>
    <w:multiLevelType w:val="multilevel"/>
    <w:tmpl w:val="D2CC7F60"/>
    <w:lvl w:ilvl="0">
      <w:start w:val="5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14">
    <w:nsid w:val="71981BD8"/>
    <w:multiLevelType w:val="multilevel"/>
    <w:tmpl w:val="C1683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12"/>
  </w:num>
  <w:num w:numId="5">
    <w:abstractNumId w:val="11"/>
  </w:num>
  <w:num w:numId="6">
    <w:abstractNumId w:val="10"/>
  </w:num>
  <w:num w:numId="7">
    <w:abstractNumId w:val="0"/>
  </w:num>
  <w:num w:numId="8">
    <w:abstractNumId w:val="13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41E3"/>
    <w:rsid w:val="000052E1"/>
    <w:rsid w:val="00021423"/>
    <w:rsid w:val="00025612"/>
    <w:rsid w:val="000439B6"/>
    <w:rsid w:val="00051A4E"/>
    <w:rsid w:val="00075CFC"/>
    <w:rsid w:val="000B1D84"/>
    <w:rsid w:val="000C3B9E"/>
    <w:rsid w:val="000D0AAF"/>
    <w:rsid w:val="000F251A"/>
    <w:rsid w:val="000F7BBA"/>
    <w:rsid w:val="00107149"/>
    <w:rsid w:val="00122DF9"/>
    <w:rsid w:val="00131510"/>
    <w:rsid w:val="00155199"/>
    <w:rsid w:val="00160811"/>
    <w:rsid w:val="00174C0D"/>
    <w:rsid w:val="001810B0"/>
    <w:rsid w:val="00182AB7"/>
    <w:rsid w:val="00194188"/>
    <w:rsid w:val="001A0047"/>
    <w:rsid w:val="001D57E2"/>
    <w:rsid w:val="001D6887"/>
    <w:rsid w:val="001D728E"/>
    <w:rsid w:val="001D7C45"/>
    <w:rsid w:val="001E5A99"/>
    <w:rsid w:val="001F48B3"/>
    <w:rsid w:val="002001C8"/>
    <w:rsid w:val="0020733A"/>
    <w:rsid w:val="0022073E"/>
    <w:rsid w:val="00222E70"/>
    <w:rsid w:val="00225E9A"/>
    <w:rsid w:val="00242E97"/>
    <w:rsid w:val="00261632"/>
    <w:rsid w:val="00266A62"/>
    <w:rsid w:val="00267003"/>
    <w:rsid w:val="00294AA0"/>
    <w:rsid w:val="002C3F8B"/>
    <w:rsid w:val="002E0EB2"/>
    <w:rsid w:val="002F1AC3"/>
    <w:rsid w:val="00325830"/>
    <w:rsid w:val="00344E62"/>
    <w:rsid w:val="003511C8"/>
    <w:rsid w:val="0036234E"/>
    <w:rsid w:val="0036260F"/>
    <w:rsid w:val="00362944"/>
    <w:rsid w:val="003C5159"/>
    <w:rsid w:val="003E0295"/>
    <w:rsid w:val="004203B4"/>
    <w:rsid w:val="004372B3"/>
    <w:rsid w:val="004402C4"/>
    <w:rsid w:val="00442CB1"/>
    <w:rsid w:val="00480E14"/>
    <w:rsid w:val="0048244D"/>
    <w:rsid w:val="00484457"/>
    <w:rsid w:val="004A0727"/>
    <w:rsid w:val="004A5299"/>
    <w:rsid w:val="004A56F8"/>
    <w:rsid w:val="004B7346"/>
    <w:rsid w:val="004D2C5C"/>
    <w:rsid w:val="00502226"/>
    <w:rsid w:val="00521D95"/>
    <w:rsid w:val="00524663"/>
    <w:rsid w:val="00540589"/>
    <w:rsid w:val="005630F0"/>
    <w:rsid w:val="00563CAD"/>
    <w:rsid w:val="00586599"/>
    <w:rsid w:val="0059055A"/>
    <w:rsid w:val="005A6A8D"/>
    <w:rsid w:val="005B3E61"/>
    <w:rsid w:val="005E0243"/>
    <w:rsid w:val="005E07ED"/>
    <w:rsid w:val="00602086"/>
    <w:rsid w:val="00606B92"/>
    <w:rsid w:val="00614715"/>
    <w:rsid w:val="006566F6"/>
    <w:rsid w:val="00676887"/>
    <w:rsid w:val="00684BF8"/>
    <w:rsid w:val="006A3FBE"/>
    <w:rsid w:val="00735BD0"/>
    <w:rsid w:val="0075407E"/>
    <w:rsid w:val="0075628A"/>
    <w:rsid w:val="00760C5C"/>
    <w:rsid w:val="0077262D"/>
    <w:rsid w:val="00783E7B"/>
    <w:rsid w:val="007A14A5"/>
    <w:rsid w:val="007E41CA"/>
    <w:rsid w:val="007F09DA"/>
    <w:rsid w:val="0080340F"/>
    <w:rsid w:val="00847D78"/>
    <w:rsid w:val="008533E7"/>
    <w:rsid w:val="00856F0D"/>
    <w:rsid w:val="008C2EFD"/>
    <w:rsid w:val="0090396D"/>
    <w:rsid w:val="00922877"/>
    <w:rsid w:val="00924900"/>
    <w:rsid w:val="00933DAD"/>
    <w:rsid w:val="00934E56"/>
    <w:rsid w:val="009716B9"/>
    <w:rsid w:val="009A3C52"/>
    <w:rsid w:val="009A5DE1"/>
    <w:rsid w:val="00A32681"/>
    <w:rsid w:val="00A475D3"/>
    <w:rsid w:val="00A612D3"/>
    <w:rsid w:val="00A814AF"/>
    <w:rsid w:val="00A8402B"/>
    <w:rsid w:val="00A97F6B"/>
    <w:rsid w:val="00AA407D"/>
    <w:rsid w:val="00AA53AF"/>
    <w:rsid w:val="00AA62B3"/>
    <w:rsid w:val="00AC015E"/>
    <w:rsid w:val="00AC18FB"/>
    <w:rsid w:val="00B026D8"/>
    <w:rsid w:val="00B03416"/>
    <w:rsid w:val="00B16C1F"/>
    <w:rsid w:val="00B2510D"/>
    <w:rsid w:val="00B326CC"/>
    <w:rsid w:val="00B62AAA"/>
    <w:rsid w:val="00B71D12"/>
    <w:rsid w:val="00B93A34"/>
    <w:rsid w:val="00BC0B33"/>
    <w:rsid w:val="00BC11BE"/>
    <w:rsid w:val="00BF0EF3"/>
    <w:rsid w:val="00BF4A51"/>
    <w:rsid w:val="00C145C9"/>
    <w:rsid w:val="00C6161E"/>
    <w:rsid w:val="00C62536"/>
    <w:rsid w:val="00C679E9"/>
    <w:rsid w:val="00C857CF"/>
    <w:rsid w:val="00CA35C7"/>
    <w:rsid w:val="00CA5A84"/>
    <w:rsid w:val="00CB65D1"/>
    <w:rsid w:val="00CD286D"/>
    <w:rsid w:val="00CE4DD6"/>
    <w:rsid w:val="00D05E2C"/>
    <w:rsid w:val="00D22120"/>
    <w:rsid w:val="00D330DE"/>
    <w:rsid w:val="00D370B3"/>
    <w:rsid w:val="00D57D23"/>
    <w:rsid w:val="00D62339"/>
    <w:rsid w:val="00D62EC5"/>
    <w:rsid w:val="00D631C7"/>
    <w:rsid w:val="00D661DD"/>
    <w:rsid w:val="00D97E00"/>
    <w:rsid w:val="00DC36F9"/>
    <w:rsid w:val="00DD21B2"/>
    <w:rsid w:val="00DE5E4B"/>
    <w:rsid w:val="00DF75C0"/>
    <w:rsid w:val="00E02161"/>
    <w:rsid w:val="00E15123"/>
    <w:rsid w:val="00E310E3"/>
    <w:rsid w:val="00E35665"/>
    <w:rsid w:val="00E4345A"/>
    <w:rsid w:val="00E5553F"/>
    <w:rsid w:val="00E97D30"/>
    <w:rsid w:val="00EA1E7B"/>
    <w:rsid w:val="00EA3FC5"/>
    <w:rsid w:val="00EB1C1D"/>
    <w:rsid w:val="00EF2000"/>
    <w:rsid w:val="00F241E3"/>
    <w:rsid w:val="00F320DE"/>
    <w:rsid w:val="00F4695A"/>
    <w:rsid w:val="00F5351C"/>
    <w:rsid w:val="00F6700A"/>
    <w:rsid w:val="00F720D3"/>
    <w:rsid w:val="00F900E1"/>
    <w:rsid w:val="00F94B59"/>
    <w:rsid w:val="00F97947"/>
    <w:rsid w:val="00FA1FDC"/>
    <w:rsid w:val="00FC2C45"/>
    <w:rsid w:val="00FF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0D3"/>
  </w:style>
  <w:style w:type="paragraph" w:styleId="1">
    <w:name w:val="heading 1"/>
    <w:basedOn w:val="a"/>
    <w:next w:val="a"/>
    <w:link w:val="10"/>
    <w:uiPriority w:val="9"/>
    <w:qFormat/>
    <w:rsid w:val="0090396D"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241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241E3"/>
    <w:rPr>
      <w:sz w:val="20"/>
      <w:szCs w:val="20"/>
    </w:rPr>
  </w:style>
  <w:style w:type="character" w:styleId="a5">
    <w:name w:val="footnote reference"/>
    <w:uiPriority w:val="99"/>
    <w:rsid w:val="00F241E3"/>
    <w:rPr>
      <w:rFonts w:cs="Times New Roman"/>
      <w:vertAlign w:val="superscript"/>
    </w:rPr>
  </w:style>
  <w:style w:type="character" w:styleId="a6">
    <w:name w:val="Emphasis"/>
    <w:qFormat/>
    <w:rsid w:val="00F241E3"/>
    <w:rPr>
      <w:rFonts w:cs="Times New Roman"/>
      <w:i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F900E1"/>
    <w:pPr>
      <w:ind w:left="720"/>
      <w:contextualSpacing/>
    </w:pPr>
  </w:style>
  <w:style w:type="table" w:styleId="a9">
    <w:name w:val="Table Grid"/>
    <w:basedOn w:val="a1"/>
    <w:uiPriority w:val="59"/>
    <w:rsid w:val="001D7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97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79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A61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612D3"/>
  </w:style>
  <w:style w:type="paragraph" w:styleId="ae">
    <w:name w:val="footer"/>
    <w:basedOn w:val="a"/>
    <w:link w:val="af"/>
    <w:uiPriority w:val="99"/>
    <w:unhideWhenUsed/>
    <w:rsid w:val="00A61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612D3"/>
  </w:style>
  <w:style w:type="character" w:styleId="af0">
    <w:name w:val="Hyperlink"/>
    <w:uiPriority w:val="99"/>
    <w:unhideWhenUsed/>
    <w:rsid w:val="00A8402B"/>
    <w:rPr>
      <w:color w:val="0000FF"/>
      <w:u w:val="single"/>
    </w:rPr>
  </w:style>
  <w:style w:type="character" w:customStyle="1" w:styleId="c3">
    <w:name w:val="c3"/>
    <w:basedOn w:val="a0"/>
    <w:uiPriority w:val="99"/>
    <w:rsid w:val="00A8402B"/>
  </w:style>
  <w:style w:type="character" w:customStyle="1" w:styleId="10">
    <w:name w:val="Заголовок 1 Знак"/>
    <w:basedOn w:val="a0"/>
    <w:link w:val="1"/>
    <w:uiPriority w:val="9"/>
    <w:rsid w:val="009039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1">
    <w:name w:val="FollowedHyperlink"/>
    <w:basedOn w:val="a0"/>
    <w:uiPriority w:val="99"/>
    <w:semiHidden/>
    <w:unhideWhenUsed/>
    <w:rsid w:val="0090396D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03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0396D"/>
    <w:pPr>
      <w:spacing w:after="100" w:line="256" w:lineRule="auto"/>
    </w:pPr>
    <w:rPr>
      <w:rFonts w:eastAsiaTheme="minorEastAsia"/>
    </w:rPr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34"/>
    <w:qFormat/>
    <w:locked/>
    <w:rsid w:val="0090396D"/>
  </w:style>
  <w:style w:type="paragraph" w:styleId="af2">
    <w:name w:val="TOC Heading"/>
    <w:basedOn w:val="1"/>
    <w:next w:val="a"/>
    <w:uiPriority w:val="39"/>
    <w:unhideWhenUsed/>
    <w:qFormat/>
    <w:rsid w:val="0090396D"/>
    <w:pPr>
      <w:spacing w:line="256" w:lineRule="auto"/>
      <w:outlineLvl w:val="9"/>
    </w:pPr>
    <w:rPr>
      <w:lang w:eastAsia="ru-RU"/>
    </w:rPr>
  </w:style>
  <w:style w:type="character" w:customStyle="1" w:styleId="c0">
    <w:name w:val="c0"/>
    <w:basedOn w:val="a0"/>
    <w:rsid w:val="0090396D"/>
  </w:style>
  <w:style w:type="table" w:customStyle="1" w:styleId="4">
    <w:name w:val="Сетка таблицы4"/>
    <w:basedOn w:val="a1"/>
    <w:uiPriority w:val="39"/>
    <w:rsid w:val="00903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589FA9-FD2A-441F-9DBE-5D3E18310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2318</Words>
  <Characters>13218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Zodiak</cp:lastModifiedBy>
  <cp:revision>51</cp:revision>
  <cp:lastPrinted>2022-02-17T06:30:00Z</cp:lastPrinted>
  <dcterms:created xsi:type="dcterms:W3CDTF">2022-02-18T01:08:00Z</dcterms:created>
  <dcterms:modified xsi:type="dcterms:W3CDTF">2026-06-24T07:06:00Z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